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09" w:rsidRDefault="00F81309">
      <w:pPr>
        <w:pStyle w:val="Corpotesto"/>
        <w:rPr>
          <w:rFonts w:ascii="Times New Roman"/>
        </w:rPr>
      </w:pPr>
      <w:bookmarkStart w:id="0" w:name="_GoBack"/>
      <w:bookmarkEnd w:id="0"/>
    </w:p>
    <w:p w:rsidR="00F81309" w:rsidRDefault="00F81309">
      <w:pPr>
        <w:pStyle w:val="Corpotesto"/>
        <w:spacing w:before="6"/>
        <w:rPr>
          <w:rFonts w:ascii="Times New Roman"/>
          <w:sz w:val="21"/>
        </w:rPr>
      </w:pPr>
    </w:p>
    <w:p w:rsidR="00F81309" w:rsidRDefault="000D1D8A">
      <w:pPr>
        <w:pStyle w:val="Corpotesto"/>
        <w:tabs>
          <w:tab w:val="left" w:leader="underscore" w:pos="7527"/>
          <w:tab w:val="left" w:pos="9800"/>
        </w:tabs>
        <w:spacing w:before="93"/>
        <w:ind w:left="195"/>
      </w:pPr>
      <w:r>
        <w:t>La</w:t>
      </w:r>
      <w:r>
        <w:rPr>
          <w:spacing w:val="-5"/>
        </w:rPr>
        <w:t xml:space="preserve"> </w:t>
      </w:r>
      <w:r>
        <w:t>sottoscritta</w:t>
      </w:r>
      <w:r>
        <w:rPr>
          <w:spacing w:val="-4"/>
        </w:rPr>
        <w:t xml:space="preserve"> </w:t>
      </w:r>
      <w:r>
        <w:t xml:space="preserve">Ditta 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81309" w:rsidRDefault="000D1D8A">
      <w:pPr>
        <w:pStyle w:val="Corpotesto"/>
        <w:tabs>
          <w:tab w:val="left" w:leader="underscore" w:pos="8715"/>
        </w:tabs>
        <w:spacing w:before="60"/>
        <w:ind w:left="195"/>
      </w:pPr>
      <w:r>
        <w:t>(</w:t>
      </w:r>
      <w:r>
        <w:rPr>
          <w:color w:val="7F7F7F"/>
        </w:rPr>
        <w:t>di</w:t>
      </w:r>
      <w:r>
        <w:rPr>
          <w:color w:val="7F7F7F"/>
          <w:spacing w:val="-4"/>
        </w:rPr>
        <w:t xml:space="preserve"> </w:t>
      </w:r>
      <w:r>
        <w:rPr>
          <w:color w:val="7F7F7F"/>
        </w:rPr>
        <w:t>seguito</w:t>
      </w:r>
      <w:r>
        <w:rPr>
          <w:color w:val="7F7F7F"/>
          <w:spacing w:val="-3"/>
        </w:rPr>
        <w:t xml:space="preserve"> </w:t>
      </w:r>
      <w:r>
        <w:rPr>
          <w:color w:val="7F7F7F"/>
        </w:rPr>
        <w:t>“Ditta”</w:t>
      </w:r>
      <w:r>
        <w:t>)</w:t>
      </w:r>
      <w:r>
        <w:rPr>
          <w:spacing w:val="-2"/>
        </w:rPr>
        <w:t xml:space="preserve"> </w:t>
      </w:r>
      <w:r>
        <w:t>sita</w:t>
      </w:r>
      <w:r>
        <w:tab/>
        <w:t>dichiara</w:t>
      </w:r>
      <w:r>
        <w:rPr>
          <w:spacing w:val="-1"/>
        </w:rPr>
        <w:t xml:space="preserve"> </w:t>
      </w:r>
      <w:r>
        <w:t>di</w:t>
      </w:r>
    </w:p>
    <w:p w:rsidR="00F81309" w:rsidRDefault="000D1D8A">
      <w:pPr>
        <w:pStyle w:val="Corpotesto"/>
        <w:tabs>
          <w:tab w:val="left" w:leader="underscore" w:pos="8773"/>
        </w:tabs>
        <w:spacing w:before="61"/>
        <w:ind w:left="195"/>
      </w:pPr>
      <w:r>
        <w:t>voler</w:t>
      </w:r>
      <w:r>
        <w:rPr>
          <w:spacing w:val="14"/>
        </w:rPr>
        <w:t xml:space="preserve"> </w:t>
      </w:r>
      <w:r>
        <w:t>dare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visione</w:t>
      </w:r>
      <w:r>
        <w:rPr>
          <w:spacing w:val="14"/>
        </w:rPr>
        <w:t xml:space="preserve"> </w:t>
      </w:r>
      <w:r>
        <w:t>per</w:t>
      </w:r>
      <w:r>
        <w:rPr>
          <w:spacing w:val="14"/>
        </w:rPr>
        <w:t xml:space="preserve"> </w:t>
      </w:r>
      <w:r>
        <w:t>valutazione</w:t>
      </w:r>
      <w:r>
        <w:rPr>
          <w:spacing w:val="14"/>
        </w:rPr>
        <w:t xml:space="preserve"> </w:t>
      </w:r>
      <w:r>
        <w:t>tecnica</w:t>
      </w:r>
      <w:r>
        <w:rPr>
          <w:spacing w:val="14"/>
        </w:rPr>
        <w:t xml:space="preserve"> </w:t>
      </w:r>
      <w:r>
        <w:t>alla</w:t>
      </w:r>
      <w:r>
        <w:rPr>
          <w:spacing w:val="13"/>
        </w:rPr>
        <w:t xml:space="preserve"> </w:t>
      </w:r>
      <w:r>
        <w:t>Unità</w:t>
      </w:r>
      <w:r>
        <w:rPr>
          <w:spacing w:val="11"/>
        </w:rPr>
        <w:t xml:space="preserve"> </w:t>
      </w:r>
      <w:r>
        <w:t>Operativa</w:t>
      </w:r>
      <w:r>
        <w:rPr>
          <w:spacing w:val="13"/>
        </w:rPr>
        <w:t xml:space="preserve"> </w:t>
      </w:r>
      <w:r>
        <w:t>di</w:t>
      </w:r>
      <w:r>
        <w:tab/>
        <w:t>del</w:t>
      </w:r>
      <w:r>
        <w:rPr>
          <w:spacing w:val="13"/>
        </w:rPr>
        <w:t xml:space="preserve"> </w:t>
      </w:r>
      <w:r>
        <w:t>Presidio</w:t>
      </w:r>
    </w:p>
    <w:p w:rsidR="00F81309" w:rsidRDefault="000D1D8A">
      <w:pPr>
        <w:pStyle w:val="Corpotesto"/>
        <w:tabs>
          <w:tab w:val="left" w:leader="underscore" w:pos="4991"/>
          <w:tab w:val="left" w:pos="5372"/>
        </w:tabs>
        <w:ind w:left="195"/>
      </w:pPr>
      <w:r>
        <w:t>Ospedaliero</w:t>
      </w:r>
      <w:r>
        <w:rPr>
          <w:spacing w:val="-3"/>
        </w:rPr>
        <w:t xml:space="preserve"> </w:t>
      </w:r>
      <w:r>
        <w:t xml:space="preserve">di 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la</w:t>
      </w:r>
      <w:r>
        <w:rPr>
          <w:spacing w:val="-5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apparecchiatura</w:t>
      </w:r>
      <w:r>
        <w:rPr>
          <w:spacing w:val="-3"/>
        </w:rPr>
        <w:t xml:space="preserve"> </w:t>
      </w:r>
      <w:r>
        <w:t>medico</w:t>
      </w:r>
      <w:r>
        <w:rPr>
          <w:spacing w:val="-5"/>
        </w:rPr>
        <w:t xml:space="preserve"> </w:t>
      </w:r>
      <w:r>
        <w:t>scientifica</w:t>
      </w:r>
    </w:p>
    <w:p w:rsidR="00F81309" w:rsidRDefault="000D1D8A">
      <w:pPr>
        <w:pStyle w:val="Corpotesto"/>
        <w:tabs>
          <w:tab w:val="left" w:pos="2110"/>
          <w:tab w:val="left" w:pos="2530"/>
          <w:tab w:val="left" w:pos="4979"/>
          <w:tab w:val="left" w:pos="7426"/>
          <w:tab w:val="left" w:pos="9812"/>
        </w:tabs>
        <w:spacing w:before="61" w:line="300" w:lineRule="auto"/>
        <w:ind w:left="195" w:right="125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 xml:space="preserve"> per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di</w:t>
      </w:r>
      <w:r>
        <w:rPr>
          <w:u w:val="single"/>
        </w:rPr>
        <w:tab/>
      </w:r>
      <w:r>
        <w:t>gg.</w:t>
      </w:r>
      <w:r>
        <w:rPr>
          <w:spacing w:val="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data di</w:t>
      </w:r>
      <w:r>
        <w:rPr>
          <w:spacing w:val="1"/>
        </w:rPr>
        <w:t xml:space="preserve"> </w:t>
      </w:r>
      <w:r>
        <w:t>autorizzazione.</w:t>
      </w:r>
    </w:p>
    <w:p w:rsidR="00F81309" w:rsidRDefault="000D1D8A">
      <w:pPr>
        <w:pStyle w:val="Corpotesto"/>
        <w:tabs>
          <w:tab w:val="left" w:pos="9691"/>
        </w:tabs>
        <w:spacing w:before="3"/>
        <w:ind w:left="195"/>
      </w:pPr>
      <w:r>
        <w:t>La</w:t>
      </w:r>
      <w:r>
        <w:rPr>
          <w:spacing w:val="-4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visione</w:t>
      </w:r>
      <w:r>
        <w:rPr>
          <w:spacing w:val="-3"/>
        </w:rPr>
        <w:t xml:space="preserve"> </w:t>
      </w:r>
      <w:r>
        <w:t>avviene</w:t>
      </w:r>
      <w:r>
        <w:rPr>
          <w:spacing w:val="-3"/>
        </w:rPr>
        <w:t xml:space="preserve"> </w:t>
      </w:r>
      <w:r>
        <w:t>nell’ambito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l’acquisizione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(*)_</w:t>
      </w:r>
      <w:r>
        <w:rPr>
          <w:u w:val="single"/>
        </w:rPr>
        <w:tab/>
      </w:r>
      <w:r>
        <w:t>_</w:t>
      </w:r>
    </w:p>
    <w:p w:rsidR="00F81309" w:rsidRDefault="000D1D8A">
      <w:pPr>
        <w:pStyle w:val="Corpotesto"/>
        <w:tabs>
          <w:tab w:val="left" w:pos="2530"/>
          <w:tab w:val="left" w:pos="4979"/>
          <w:tab w:val="left" w:pos="7363"/>
          <w:tab w:val="left" w:pos="9604"/>
        </w:tabs>
        <w:spacing w:before="61" w:line="302" w:lineRule="auto"/>
        <w:ind w:left="195" w:right="12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proofErr w:type="spellStart"/>
      <w:r>
        <w:t>prot</w:t>
      </w:r>
      <w:proofErr w:type="spellEnd"/>
      <w:r>
        <w:rPr>
          <w:u w:val="single"/>
        </w:rPr>
        <w:tab/>
      </w:r>
      <w:r>
        <w:rPr>
          <w:spacing w:val="-2"/>
        </w:rPr>
        <w:t>(*)</w:t>
      </w:r>
      <w:r>
        <w:rPr>
          <w:spacing w:val="-53"/>
        </w:rPr>
        <w:t xml:space="preserve"> </w:t>
      </w:r>
      <w:r>
        <w:t>Dichiara</w:t>
      </w:r>
      <w:r>
        <w:rPr>
          <w:spacing w:val="-2"/>
        </w:rPr>
        <w:t xml:space="preserve"> </w:t>
      </w:r>
      <w:r>
        <w:t>altresì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accettare</w:t>
      </w:r>
      <w:r>
        <w:rPr>
          <w:spacing w:val="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condizioni: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26"/>
        </w:tabs>
        <w:spacing w:before="1"/>
        <w:ind w:firstLine="0"/>
        <w:jc w:val="both"/>
        <w:rPr>
          <w:sz w:val="20"/>
        </w:rPr>
      </w:pPr>
      <w:r>
        <w:rPr>
          <w:sz w:val="20"/>
        </w:rPr>
        <w:t>La consegna dell’apparecchiatura avviene a cura e a spese della Ditta previa autori</w:t>
      </w:r>
      <w:r>
        <w:rPr>
          <w:sz w:val="20"/>
        </w:rPr>
        <w:t>zzazione dell’ULSS 2</w:t>
      </w:r>
      <w:r>
        <w:rPr>
          <w:spacing w:val="1"/>
          <w:sz w:val="20"/>
        </w:rPr>
        <w:t xml:space="preserve"> </w:t>
      </w:r>
      <w:r>
        <w:rPr>
          <w:sz w:val="20"/>
        </w:rPr>
        <w:t>Marca</w:t>
      </w:r>
      <w:r>
        <w:rPr>
          <w:spacing w:val="-2"/>
          <w:sz w:val="20"/>
        </w:rPr>
        <w:t xml:space="preserve"> </w:t>
      </w:r>
      <w:r>
        <w:rPr>
          <w:sz w:val="20"/>
        </w:rPr>
        <w:t>Trevigiana;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8"/>
        </w:tabs>
        <w:spacing w:before="58"/>
        <w:ind w:right="104" w:firstLine="0"/>
        <w:jc w:val="both"/>
        <w:rPr>
          <w:sz w:val="20"/>
        </w:rPr>
      </w:pPr>
      <w:r>
        <w:rPr>
          <w:sz w:val="20"/>
        </w:rPr>
        <w:t>Il ricevimento dell’apparecchiatura suddetta non produce alcun obbligo di futuro acquisto e la consegna</w:t>
      </w:r>
      <w:r>
        <w:rPr>
          <w:spacing w:val="1"/>
          <w:sz w:val="20"/>
        </w:rPr>
        <w:t xml:space="preserve"> </w:t>
      </w:r>
      <w:r>
        <w:rPr>
          <w:sz w:val="20"/>
        </w:rPr>
        <w:t>avviene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titolo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visione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valutazione</w:t>
      </w:r>
      <w:r>
        <w:rPr>
          <w:spacing w:val="1"/>
          <w:sz w:val="20"/>
        </w:rPr>
        <w:t xml:space="preserve"> </w:t>
      </w:r>
      <w:r>
        <w:rPr>
          <w:sz w:val="20"/>
        </w:rPr>
        <w:t>tecnica</w:t>
      </w:r>
      <w:r>
        <w:rPr>
          <w:spacing w:val="1"/>
          <w:sz w:val="20"/>
        </w:rPr>
        <w:t xml:space="preserve"> </w:t>
      </w:r>
      <w:r>
        <w:rPr>
          <w:sz w:val="20"/>
        </w:rPr>
        <w:t>senza</w:t>
      </w:r>
      <w:r>
        <w:rPr>
          <w:spacing w:val="1"/>
          <w:sz w:val="20"/>
        </w:rPr>
        <w:t xml:space="preserve"> </w:t>
      </w:r>
      <w:r>
        <w:rPr>
          <w:sz w:val="20"/>
        </w:rPr>
        <w:t>obbligo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canone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corrispettivo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dell’Ospedale,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ciò</w:t>
      </w:r>
      <w:r>
        <w:rPr>
          <w:spacing w:val="-1"/>
          <w:sz w:val="20"/>
        </w:rPr>
        <w:t xml:space="preserve"> </w:t>
      </w:r>
      <w:r>
        <w:rPr>
          <w:sz w:val="20"/>
        </w:rPr>
        <w:t>anche per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riguarda il</w:t>
      </w:r>
      <w:r>
        <w:rPr>
          <w:spacing w:val="-4"/>
          <w:sz w:val="20"/>
        </w:rPr>
        <w:t xml:space="preserve"> </w:t>
      </w:r>
      <w:r>
        <w:rPr>
          <w:sz w:val="20"/>
        </w:rPr>
        <w:t>materiale di</w:t>
      </w:r>
      <w:r>
        <w:rPr>
          <w:spacing w:val="-3"/>
          <w:sz w:val="20"/>
        </w:rPr>
        <w:t xml:space="preserve"> </w:t>
      </w:r>
      <w:r>
        <w:rPr>
          <w:sz w:val="20"/>
        </w:rPr>
        <w:t>consumo</w:t>
      </w:r>
      <w:r>
        <w:rPr>
          <w:spacing w:val="-3"/>
          <w:sz w:val="20"/>
        </w:rPr>
        <w:t xml:space="preserve"> </w:t>
      </w:r>
      <w:r>
        <w:rPr>
          <w:sz w:val="20"/>
        </w:rPr>
        <w:t>eventualmente necessario;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1"/>
          <w:tab w:val="left" w:pos="6379"/>
        </w:tabs>
        <w:spacing w:before="62"/>
        <w:ind w:firstLine="0"/>
        <w:jc w:val="both"/>
        <w:rPr>
          <w:sz w:val="20"/>
        </w:rPr>
      </w:pPr>
      <w:r>
        <w:rPr>
          <w:sz w:val="20"/>
        </w:rPr>
        <w:t>L’apparecchiatura possiede i requisiti tecnici costruttivi conformi alle norme di legge vigenti in Italia ed in</w:t>
      </w:r>
      <w:r>
        <w:rPr>
          <w:spacing w:val="1"/>
          <w:sz w:val="20"/>
        </w:rPr>
        <w:t xml:space="preserve"> </w:t>
      </w:r>
      <w:r>
        <w:rPr>
          <w:sz w:val="20"/>
        </w:rPr>
        <w:t>particolare</w:t>
      </w:r>
      <w:r>
        <w:rPr>
          <w:spacing w:val="13"/>
          <w:sz w:val="20"/>
        </w:rPr>
        <w:t xml:space="preserve"> </w:t>
      </w:r>
      <w:r>
        <w:rPr>
          <w:sz w:val="20"/>
        </w:rPr>
        <w:t>è</w:t>
      </w:r>
      <w:r>
        <w:rPr>
          <w:spacing w:val="11"/>
          <w:sz w:val="20"/>
        </w:rPr>
        <w:t xml:space="preserve"> </w:t>
      </w:r>
      <w:r>
        <w:rPr>
          <w:sz w:val="20"/>
        </w:rPr>
        <w:t>conforme</w:t>
      </w:r>
      <w:r>
        <w:rPr>
          <w:spacing w:val="11"/>
          <w:sz w:val="20"/>
        </w:rPr>
        <w:t xml:space="preserve"> </w:t>
      </w:r>
      <w:r>
        <w:rPr>
          <w:sz w:val="20"/>
        </w:rPr>
        <w:t>alle</w:t>
      </w:r>
      <w:r>
        <w:rPr>
          <w:spacing w:val="14"/>
          <w:sz w:val="20"/>
        </w:rPr>
        <w:t xml:space="preserve"> </w:t>
      </w:r>
      <w:r>
        <w:rPr>
          <w:sz w:val="20"/>
        </w:rPr>
        <w:t>direttive</w:t>
      </w:r>
      <w:r>
        <w:rPr>
          <w:spacing w:val="1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(di</w:t>
      </w:r>
      <w:r>
        <w:rPr>
          <w:spacing w:val="13"/>
          <w:sz w:val="20"/>
        </w:rPr>
        <w:t xml:space="preserve"> </w:t>
      </w:r>
      <w:r>
        <w:rPr>
          <w:sz w:val="20"/>
        </w:rPr>
        <w:t>cui</w:t>
      </w:r>
      <w:r>
        <w:rPr>
          <w:spacing w:val="13"/>
          <w:sz w:val="20"/>
        </w:rPr>
        <w:t xml:space="preserve"> </w:t>
      </w:r>
      <w:r>
        <w:rPr>
          <w:sz w:val="20"/>
        </w:rPr>
        <w:t>si</w:t>
      </w:r>
      <w:r>
        <w:rPr>
          <w:spacing w:val="14"/>
          <w:sz w:val="20"/>
        </w:rPr>
        <w:t xml:space="preserve"> </w:t>
      </w:r>
      <w:r>
        <w:rPr>
          <w:sz w:val="20"/>
        </w:rPr>
        <w:t>allega</w:t>
      </w:r>
      <w:r>
        <w:rPr>
          <w:spacing w:val="14"/>
          <w:sz w:val="20"/>
        </w:rPr>
        <w:t xml:space="preserve"> </w:t>
      </w:r>
      <w:r>
        <w:rPr>
          <w:sz w:val="20"/>
        </w:rPr>
        <w:t>copia</w:t>
      </w:r>
      <w:r>
        <w:rPr>
          <w:spacing w:val="14"/>
          <w:sz w:val="20"/>
        </w:rPr>
        <w:t xml:space="preserve"> </w:t>
      </w:r>
      <w:r>
        <w:rPr>
          <w:sz w:val="20"/>
        </w:rPr>
        <w:t>del</w:t>
      </w:r>
      <w:r>
        <w:rPr>
          <w:spacing w:val="11"/>
          <w:sz w:val="20"/>
        </w:rPr>
        <w:t xml:space="preserve"> </w:t>
      </w:r>
      <w:r>
        <w:rPr>
          <w:sz w:val="20"/>
        </w:rPr>
        <w:t>certificato)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comunque non</w:t>
      </w:r>
      <w:r>
        <w:rPr>
          <w:spacing w:val="1"/>
          <w:sz w:val="20"/>
        </w:rPr>
        <w:t xml:space="preserve"> </w:t>
      </w:r>
      <w:r>
        <w:rPr>
          <w:sz w:val="20"/>
        </w:rPr>
        <w:t>sarà</w:t>
      </w:r>
      <w:r>
        <w:rPr>
          <w:spacing w:val="-2"/>
          <w:sz w:val="20"/>
        </w:rPr>
        <w:t xml:space="preserve"> </w:t>
      </w:r>
      <w:r>
        <w:rPr>
          <w:sz w:val="20"/>
        </w:rPr>
        <w:t>posta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uso</w:t>
      </w:r>
      <w:r>
        <w:rPr>
          <w:spacing w:val="-2"/>
          <w:sz w:val="20"/>
        </w:rPr>
        <w:t xml:space="preserve"> </w:t>
      </w:r>
      <w:r>
        <w:rPr>
          <w:sz w:val="20"/>
        </w:rPr>
        <w:t>senza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benestare dell’ospedale;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26"/>
        </w:tabs>
        <w:spacing w:before="58"/>
        <w:ind w:firstLine="0"/>
        <w:jc w:val="both"/>
        <w:rPr>
          <w:sz w:val="20"/>
        </w:rPr>
      </w:pPr>
      <w:r>
        <w:rPr>
          <w:sz w:val="20"/>
        </w:rPr>
        <w:t>La Ditta solleva l’Ospedale da ogni responsabilità, derivante da furto, incendio, danneggiamento da parte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terzi nonché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danni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terzi</w:t>
      </w:r>
      <w:r>
        <w:rPr>
          <w:spacing w:val="-2"/>
          <w:sz w:val="20"/>
        </w:rPr>
        <w:t xml:space="preserve"> </w:t>
      </w:r>
      <w:r>
        <w:rPr>
          <w:sz w:val="20"/>
        </w:rPr>
        <w:t>derivanti dal</w:t>
      </w:r>
      <w:r>
        <w:rPr>
          <w:spacing w:val="1"/>
          <w:sz w:val="20"/>
        </w:rPr>
        <w:t xml:space="preserve"> </w:t>
      </w:r>
      <w:r>
        <w:rPr>
          <w:sz w:val="20"/>
        </w:rPr>
        <w:t>malfunzionamento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della stessa;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3"/>
        </w:tabs>
        <w:spacing w:before="61"/>
        <w:ind w:right="104" w:hanging="1"/>
        <w:jc w:val="both"/>
        <w:rPr>
          <w:sz w:val="20"/>
        </w:rPr>
      </w:pPr>
      <w:r>
        <w:rPr>
          <w:sz w:val="20"/>
        </w:rPr>
        <w:t>La Ditta si impegna per il periodo della visione ad operare la manutenzione prevista dal fabbricante e di</w:t>
      </w:r>
      <w:r>
        <w:rPr>
          <w:spacing w:val="1"/>
          <w:sz w:val="20"/>
        </w:rPr>
        <w:t xml:space="preserve"> </w:t>
      </w:r>
      <w:r>
        <w:rPr>
          <w:sz w:val="20"/>
        </w:rPr>
        <w:t>eseguire tutte le riparazioni necessarie per mantenere l’apparecchiatura in buono stato di 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senza alcun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z w:val="20"/>
        </w:rPr>
        <w:t>bbligo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corrispettivo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parte dell’Ospedale;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522"/>
        </w:tabs>
        <w:ind w:right="102" w:firstLine="0"/>
        <w:jc w:val="both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Ditta</w:t>
      </w:r>
      <w:r>
        <w:rPr>
          <w:spacing w:val="1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impegna</w:t>
      </w:r>
      <w:r>
        <w:rPr>
          <w:spacing w:val="1"/>
          <w:sz w:val="20"/>
        </w:rPr>
        <w:t xml:space="preserve"> </w:t>
      </w:r>
      <w:r>
        <w:rPr>
          <w:sz w:val="20"/>
        </w:rPr>
        <w:t>altresì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provvedere</w:t>
      </w:r>
      <w:r>
        <w:rPr>
          <w:spacing w:val="1"/>
          <w:sz w:val="20"/>
        </w:rPr>
        <w:t xml:space="preserve"> </w:t>
      </w:r>
      <w:r>
        <w:rPr>
          <w:sz w:val="20"/>
        </w:rPr>
        <w:t>tempestivamente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proprie</w:t>
      </w:r>
      <w:r>
        <w:rPr>
          <w:spacing w:val="1"/>
          <w:sz w:val="20"/>
        </w:rPr>
        <w:t xml:space="preserve"> </w:t>
      </w:r>
      <w:r>
        <w:rPr>
          <w:sz w:val="20"/>
        </w:rPr>
        <w:t>spese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cura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ritiro</w:t>
      </w:r>
      <w:r>
        <w:rPr>
          <w:spacing w:val="1"/>
          <w:sz w:val="20"/>
        </w:rPr>
        <w:t xml:space="preserve"> </w:t>
      </w:r>
      <w:r>
        <w:rPr>
          <w:sz w:val="20"/>
        </w:rPr>
        <w:t>dell’apparecchiatura alla scadenza</w:t>
      </w:r>
      <w:r>
        <w:rPr>
          <w:spacing w:val="1"/>
          <w:sz w:val="20"/>
        </w:rPr>
        <w:t xml:space="preserve"> </w:t>
      </w:r>
      <w:r>
        <w:rPr>
          <w:sz w:val="20"/>
        </w:rPr>
        <w:t>del periodo suddetto;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permanenza dell’apparecchiatura</w:t>
      </w:r>
      <w:r>
        <w:rPr>
          <w:spacing w:val="55"/>
          <w:sz w:val="20"/>
        </w:rPr>
        <w:t xml:space="preserve"> </w:t>
      </w:r>
      <w:r>
        <w:rPr>
          <w:sz w:val="20"/>
        </w:rPr>
        <w:t>nell’ ULSS</w:t>
      </w:r>
      <w:r>
        <w:rPr>
          <w:spacing w:val="1"/>
          <w:sz w:val="20"/>
        </w:rPr>
        <w:t xml:space="preserve"> </w:t>
      </w:r>
      <w:r>
        <w:rPr>
          <w:sz w:val="20"/>
        </w:rPr>
        <w:t>oltre</w:t>
      </w:r>
      <w:r>
        <w:rPr>
          <w:spacing w:val="-2"/>
          <w:sz w:val="20"/>
        </w:rPr>
        <w:t xml:space="preserve"> </w:t>
      </w:r>
      <w:r>
        <w:rPr>
          <w:sz w:val="20"/>
        </w:rPr>
        <w:t>tale</w:t>
      </w:r>
      <w:r>
        <w:rPr>
          <w:spacing w:val="-1"/>
          <w:sz w:val="20"/>
        </w:rPr>
        <w:t xml:space="preserve"> </w:t>
      </w:r>
      <w:r>
        <w:rPr>
          <w:sz w:val="20"/>
        </w:rPr>
        <w:t>termine</w:t>
      </w:r>
      <w:r>
        <w:rPr>
          <w:spacing w:val="-1"/>
          <w:sz w:val="20"/>
        </w:rPr>
        <w:t xml:space="preserve"> </w:t>
      </w:r>
      <w:r>
        <w:rPr>
          <w:sz w:val="20"/>
        </w:rPr>
        <w:t>sarà</w:t>
      </w:r>
      <w:r>
        <w:rPr>
          <w:spacing w:val="-2"/>
          <w:sz w:val="20"/>
        </w:rPr>
        <w:t xml:space="preserve"> </w:t>
      </w:r>
      <w:r>
        <w:rPr>
          <w:sz w:val="20"/>
        </w:rPr>
        <w:t>sotto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completa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Ditta;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64"/>
        </w:tabs>
        <w:spacing w:before="61"/>
        <w:ind w:right="102" w:hanging="1"/>
        <w:jc w:val="both"/>
        <w:rPr>
          <w:sz w:val="20"/>
        </w:rPr>
      </w:pPr>
      <w:r>
        <w:rPr>
          <w:sz w:val="20"/>
        </w:rPr>
        <w:t>L’apparecchiatura oggetto della visione prevede la memorizzazione dei dati personali (compresi dati</w:t>
      </w:r>
      <w:r>
        <w:rPr>
          <w:spacing w:val="1"/>
          <w:sz w:val="20"/>
        </w:rPr>
        <w:t xml:space="preserve"> </w:t>
      </w:r>
      <w:r>
        <w:rPr>
          <w:sz w:val="20"/>
        </w:rPr>
        <w:t>particolari, ex art. 9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Regolamento</w:t>
      </w:r>
      <w:r>
        <w:rPr>
          <w:spacing w:val="-1"/>
          <w:sz w:val="20"/>
        </w:rPr>
        <w:t xml:space="preserve"> </w:t>
      </w:r>
      <w:r>
        <w:rPr>
          <w:sz w:val="20"/>
        </w:rPr>
        <w:t>UE</w:t>
      </w:r>
      <w:r>
        <w:rPr>
          <w:spacing w:val="-3"/>
          <w:sz w:val="20"/>
        </w:rPr>
        <w:t xml:space="preserve"> </w:t>
      </w:r>
      <w:r>
        <w:rPr>
          <w:sz w:val="20"/>
        </w:rPr>
        <w:t>2016/679) dei pazienti</w:t>
      </w:r>
      <w:r>
        <w:rPr>
          <w:spacing w:val="1"/>
          <w:sz w:val="20"/>
        </w:rPr>
        <w:t xml:space="preserve"> </w:t>
      </w:r>
      <w:r>
        <w:rPr>
          <w:sz w:val="20"/>
        </w:rPr>
        <w:t>trattati?</w:t>
      </w:r>
    </w:p>
    <w:p w:rsidR="00F81309" w:rsidRDefault="00F81309">
      <w:pPr>
        <w:pStyle w:val="Corpotesto"/>
        <w:rPr>
          <w:sz w:val="22"/>
        </w:rPr>
      </w:pPr>
    </w:p>
    <w:p w:rsidR="00F81309" w:rsidRDefault="00F81309">
      <w:pPr>
        <w:pStyle w:val="Corpotesto"/>
        <w:rPr>
          <w:sz w:val="22"/>
        </w:rPr>
      </w:pPr>
    </w:p>
    <w:p w:rsidR="00F81309" w:rsidRDefault="000D1D8A">
      <w:pPr>
        <w:pStyle w:val="Corpotesto"/>
        <w:tabs>
          <w:tab w:val="left" w:pos="1991"/>
        </w:tabs>
        <w:spacing w:before="134"/>
        <w:ind w:left="195"/>
      </w:pPr>
      <w:r>
        <w:t>Sì</w:t>
      </w:r>
      <w:r>
        <w:tab/>
        <w:t>No</w:t>
      </w:r>
    </w:p>
    <w:p w:rsidR="00F81309" w:rsidRDefault="00F81309">
      <w:pPr>
        <w:pStyle w:val="Corpotesto"/>
        <w:spacing w:before="5"/>
        <w:rPr>
          <w:sz w:val="30"/>
        </w:rPr>
      </w:pPr>
    </w:p>
    <w:p w:rsidR="00F81309" w:rsidRDefault="000D1D8A">
      <w:pPr>
        <w:pStyle w:val="Corpotesto"/>
        <w:ind w:left="195" w:right="103" w:hanging="1"/>
        <w:jc w:val="both"/>
      </w:pPr>
      <w:r>
        <w:t>In caso di ri</w:t>
      </w:r>
      <w:r>
        <w:t>sposta affermativa, nell’effettuare operazioni di trattamento dei dati la Ditta dovrà conformarsi ai</w:t>
      </w:r>
      <w:r>
        <w:rPr>
          <w:spacing w:val="1"/>
        </w:rPr>
        <w:t xml:space="preserve"> </w:t>
      </w:r>
      <w:r>
        <w:t>seguenti principi</w:t>
      </w:r>
      <w:r>
        <w:rPr>
          <w:spacing w:val="1"/>
        </w:rPr>
        <w:t xml:space="preserve"> </w:t>
      </w:r>
      <w:r>
        <w:t>generali: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right="105" w:firstLine="0"/>
        <w:jc w:val="both"/>
        <w:rPr>
          <w:sz w:val="20"/>
        </w:rPr>
      </w:pPr>
      <w:r>
        <w:rPr>
          <w:sz w:val="20"/>
        </w:rPr>
        <w:t>Il trattamento dei dati personali può essere svolto soltanto per le finalità e con le modalità strettamente</w:t>
      </w:r>
      <w:r>
        <w:rPr>
          <w:spacing w:val="1"/>
          <w:sz w:val="20"/>
        </w:rPr>
        <w:t xml:space="preserve"> </w:t>
      </w:r>
      <w:r>
        <w:rPr>
          <w:sz w:val="20"/>
        </w:rPr>
        <w:t>correlate alla</w:t>
      </w:r>
      <w:r>
        <w:rPr>
          <w:spacing w:val="1"/>
          <w:sz w:val="20"/>
        </w:rPr>
        <w:t xml:space="preserve"> </w:t>
      </w:r>
      <w:r>
        <w:rPr>
          <w:sz w:val="20"/>
        </w:rPr>
        <w:t>pres</w:t>
      </w:r>
      <w:r>
        <w:rPr>
          <w:sz w:val="20"/>
        </w:rPr>
        <w:t>ente</w:t>
      </w:r>
      <w:r>
        <w:rPr>
          <w:spacing w:val="-1"/>
          <w:sz w:val="20"/>
        </w:rPr>
        <w:t xml:space="preserve"> </w:t>
      </w:r>
      <w:r>
        <w:rPr>
          <w:sz w:val="20"/>
        </w:rPr>
        <w:t>autorizzazione;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1"/>
        <w:ind w:left="362" w:right="0"/>
        <w:jc w:val="both"/>
        <w:rPr>
          <w:sz w:val="20"/>
        </w:rPr>
      </w:pPr>
      <w:r>
        <w:rPr>
          <w:sz w:val="20"/>
        </w:rPr>
        <w:t>E’</w:t>
      </w:r>
      <w:r>
        <w:rPr>
          <w:spacing w:val="-5"/>
          <w:sz w:val="20"/>
        </w:rPr>
        <w:t xml:space="preserve"> </w:t>
      </w:r>
      <w:r>
        <w:rPr>
          <w:sz w:val="20"/>
        </w:rPr>
        <w:t>consentito</w:t>
      </w:r>
      <w:r>
        <w:rPr>
          <w:spacing w:val="-4"/>
          <w:sz w:val="20"/>
        </w:rPr>
        <w:t xml:space="preserve"> </w:t>
      </w:r>
      <w:r>
        <w:rPr>
          <w:sz w:val="20"/>
        </w:rPr>
        <w:t>l’accesso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soli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personali</w:t>
      </w:r>
      <w:r>
        <w:rPr>
          <w:spacing w:val="-5"/>
          <w:sz w:val="20"/>
        </w:rPr>
        <w:t xml:space="preserve"> </w:t>
      </w:r>
      <w:r>
        <w:rPr>
          <w:sz w:val="20"/>
        </w:rPr>
        <w:t>strettamente</w:t>
      </w:r>
      <w:r>
        <w:rPr>
          <w:spacing w:val="-1"/>
          <w:sz w:val="20"/>
        </w:rPr>
        <w:t xml:space="preserve"> </w:t>
      </w:r>
      <w:r>
        <w:rPr>
          <w:sz w:val="20"/>
        </w:rPr>
        <w:t>necessari</w:t>
      </w:r>
      <w:r>
        <w:rPr>
          <w:spacing w:val="-2"/>
          <w:sz w:val="20"/>
        </w:rPr>
        <w:t xml:space="preserve"> </w:t>
      </w:r>
      <w:r>
        <w:rPr>
          <w:sz w:val="20"/>
        </w:rPr>
        <w:t>all’avvio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installazione;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0"/>
        <w:ind w:right="105" w:hanging="1"/>
        <w:jc w:val="both"/>
        <w:rPr>
          <w:sz w:val="20"/>
        </w:rPr>
      </w:pPr>
      <w:r>
        <w:rPr>
          <w:sz w:val="20"/>
        </w:rPr>
        <w:t>E’</w:t>
      </w:r>
      <w:r>
        <w:rPr>
          <w:spacing w:val="1"/>
          <w:sz w:val="20"/>
        </w:rPr>
        <w:t xml:space="preserve"> </w:t>
      </w:r>
      <w:r>
        <w:rPr>
          <w:sz w:val="20"/>
        </w:rPr>
        <w:t>necessario</w:t>
      </w:r>
      <w:r>
        <w:rPr>
          <w:spacing w:val="1"/>
          <w:sz w:val="20"/>
        </w:rPr>
        <w:t xml:space="preserve"> </w:t>
      </w:r>
      <w:r>
        <w:rPr>
          <w:sz w:val="20"/>
        </w:rPr>
        <w:t>mantenere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garantire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riservatezza</w:t>
      </w:r>
      <w:r>
        <w:rPr>
          <w:spacing w:val="1"/>
          <w:sz w:val="20"/>
        </w:rPr>
        <w:t xml:space="preserve"> </w:t>
      </w:r>
      <w:r>
        <w:rPr>
          <w:sz w:val="20"/>
        </w:rPr>
        <w:t>sui</w:t>
      </w:r>
      <w:r>
        <w:rPr>
          <w:spacing w:val="1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trattati,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generale,</w:t>
      </w:r>
      <w:r>
        <w:rPr>
          <w:spacing w:val="1"/>
          <w:sz w:val="20"/>
        </w:rPr>
        <w:t xml:space="preserve"> </w:t>
      </w:r>
      <w:r>
        <w:rPr>
          <w:sz w:val="20"/>
        </w:rPr>
        <w:t>sulle</w:t>
      </w:r>
      <w:r>
        <w:rPr>
          <w:spacing w:val="1"/>
          <w:sz w:val="20"/>
        </w:rPr>
        <w:t xml:space="preserve"> </w:t>
      </w:r>
      <w:r>
        <w:rPr>
          <w:sz w:val="20"/>
        </w:rPr>
        <w:t>informazioni comunque apprese nello svolgimento delle proprie attività astenendosi dal comunicarli a terzi se</w:t>
      </w:r>
      <w:r>
        <w:rPr>
          <w:spacing w:val="-53"/>
          <w:sz w:val="20"/>
        </w:rPr>
        <w:t xml:space="preserve"> </w:t>
      </w:r>
      <w:r>
        <w:rPr>
          <w:sz w:val="20"/>
        </w:rPr>
        <w:t>non nei casi</w:t>
      </w:r>
      <w:r>
        <w:rPr>
          <w:spacing w:val="-3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dalle prassi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Titolare o</w:t>
      </w:r>
      <w:r>
        <w:rPr>
          <w:spacing w:val="-2"/>
          <w:sz w:val="20"/>
        </w:rPr>
        <w:t xml:space="preserve"> </w:t>
      </w:r>
      <w:r>
        <w:rPr>
          <w:sz w:val="20"/>
        </w:rPr>
        <w:t>qualora richiesto dal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del Servizio;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right="103" w:firstLine="0"/>
        <w:jc w:val="both"/>
        <w:rPr>
          <w:sz w:val="20"/>
        </w:rPr>
      </w:pP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scadenza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visione,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necessario</w:t>
      </w:r>
      <w:r>
        <w:rPr>
          <w:spacing w:val="1"/>
          <w:sz w:val="20"/>
        </w:rPr>
        <w:t xml:space="preserve"> </w:t>
      </w:r>
      <w:r>
        <w:rPr>
          <w:sz w:val="20"/>
        </w:rPr>
        <w:t>asten</w:t>
      </w:r>
      <w:r>
        <w:rPr>
          <w:sz w:val="20"/>
        </w:rPr>
        <w:t>ersi</w:t>
      </w:r>
      <w:r>
        <w:rPr>
          <w:spacing w:val="1"/>
          <w:sz w:val="20"/>
        </w:rPr>
        <w:t xml:space="preserve"> </w:t>
      </w:r>
      <w:r>
        <w:rPr>
          <w:sz w:val="20"/>
        </w:rPr>
        <w:t>dall’effettuare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conosciuti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svolgimento</w:t>
      </w:r>
      <w:r>
        <w:rPr>
          <w:spacing w:val="1"/>
          <w:sz w:val="20"/>
        </w:rPr>
        <w:t xml:space="preserve"> </w:t>
      </w:r>
      <w:r>
        <w:rPr>
          <w:sz w:val="20"/>
        </w:rPr>
        <w:t>dell’incarico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particolare,</w:t>
      </w:r>
      <w:r>
        <w:rPr>
          <w:spacing w:val="1"/>
          <w:sz w:val="20"/>
        </w:rPr>
        <w:t xml:space="preserve"> </w:t>
      </w:r>
      <w:r>
        <w:rPr>
          <w:sz w:val="20"/>
        </w:rPr>
        <w:t>dal</w:t>
      </w:r>
      <w:r>
        <w:rPr>
          <w:spacing w:val="1"/>
          <w:sz w:val="20"/>
        </w:rPr>
        <w:t xml:space="preserve"> </w:t>
      </w:r>
      <w:r>
        <w:rPr>
          <w:sz w:val="20"/>
        </w:rPr>
        <w:t>conservarli,</w:t>
      </w:r>
      <w:r>
        <w:rPr>
          <w:spacing w:val="1"/>
          <w:sz w:val="20"/>
        </w:rPr>
        <w:t xml:space="preserve"> </w:t>
      </w:r>
      <w:r>
        <w:rPr>
          <w:sz w:val="20"/>
        </w:rPr>
        <w:t>duplicarli,</w:t>
      </w:r>
      <w:r>
        <w:rPr>
          <w:spacing w:val="1"/>
          <w:sz w:val="20"/>
        </w:rPr>
        <w:t xml:space="preserve"> </w:t>
      </w:r>
      <w:r>
        <w:rPr>
          <w:sz w:val="20"/>
        </w:rPr>
        <w:t>comunicarli, o cederli a terzi. La Ditta si impegna altresì a provvedere alla cancellazione dalla memoria del</w:t>
      </w:r>
      <w:r>
        <w:rPr>
          <w:spacing w:val="1"/>
          <w:sz w:val="20"/>
        </w:rPr>
        <w:t xml:space="preserve"> </w:t>
      </w:r>
      <w:r>
        <w:rPr>
          <w:sz w:val="20"/>
        </w:rPr>
        <w:t>dispositivo di tutti gli eventuali dati sensibili dei pazienti archiviati durante il periodo di visione, dando</w:t>
      </w:r>
      <w:r>
        <w:rPr>
          <w:spacing w:val="1"/>
          <w:sz w:val="20"/>
        </w:rPr>
        <w:t xml:space="preserve"> </w:t>
      </w:r>
      <w:r>
        <w:rPr>
          <w:sz w:val="20"/>
        </w:rPr>
        <w:t>evidenza</w:t>
      </w:r>
      <w:r>
        <w:rPr>
          <w:spacing w:val="-2"/>
          <w:sz w:val="20"/>
        </w:rPr>
        <w:t xml:space="preserve"> </w:t>
      </w:r>
      <w:r>
        <w:rPr>
          <w:sz w:val="20"/>
        </w:rPr>
        <w:t>dell’avvenuta</w:t>
      </w:r>
      <w:r>
        <w:rPr>
          <w:spacing w:val="-1"/>
          <w:sz w:val="20"/>
        </w:rPr>
        <w:t xml:space="preserve"> </w:t>
      </w:r>
      <w:r>
        <w:rPr>
          <w:sz w:val="20"/>
        </w:rPr>
        <w:t>cancellazion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U.O.S.</w:t>
      </w:r>
      <w:r>
        <w:rPr>
          <w:spacing w:val="-2"/>
          <w:sz w:val="20"/>
        </w:rPr>
        <w:t xml:space="preserve"> </w:t>
      </w:r>
      <w:r>
        <w:rPr>
          <w:sz w:val="20"/>
        </w:rPr>
        <w:t>Ingegneria</w:t>
      </w:r>
      <w:r>
        <w:rPr>
          <w:spacing w:val="-1"/>
          <w:sz w:val="20"/>
        </w:rPr>
        <w:t xml:space="preserve"> </w:t>
      </w:r>
      <w:r>
        <w:rPr>
          <w:sz w:val="20"/>
        </w:rPr>
        <w:t>Clinica;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2"/>
        <w:ind w:right="103" w:firstLine="0"/>
        <w:jc w:val="both"/>
        <w:rPr>
          <w:sz w:val="20"/>
        </w:rPr>
      </w:pPr>
      <w:r>
        <w:rPr>
          <w:sz w:val="20"/>
        </w:rPr>
        <w:t>E’ doveroso informare prontamente il Responsabile del Servizio circa ogni questione rilevante in relazione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-2"/>
          <w:sz w:val="20"/>
        </w:rPr>
        <w:t xml:space="preserve"> </w:t>
      </w:r>
      <w:r>
        <w:rPr>
          <w:sz w:val="20"/>
        </w:rPr>
        <w:t>effettuato;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firstLine="0"/>
        <w:jc w:val="both"/>
        <w:rPr>
          <w:sz w:val="20"/>
        </w:rPr>
      </w:pPr>
      <w:r>
        <w:rPr>
          <w:sz w:val="20"/>
        </w:rPr>
        <w:t>E’ doveroso garantire per sé e per chiunque collabori a qualsivoglia t</w:t>
      </w:r>
      <w:r>
        <w:rPr>
          <w:sz w:val="20"/>
        </w:rPr>
        <w:t>itolo con la Sua attività il rispetto 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-3"/>
          <w:sz w:val="20"/>
        </w:rPr>
        <w:t xml:space="preserve"> </w:t>
      </w:r>
      <w:r>
        <w:rPr>
          <w:sz w:val="20"/>
        </w:rPr>
        <w:t>previste</w:t>
      </w:r>
      <w:r>
        <w:rPr>
          <w:spacing w:val="-2"/>
          <w:sz w:val="20"/>
        </w:rPr>
        <w:t xml:space="preserve"> </w:t>
      </w:r>
      <w:r>
        <w:rPr>
          <w:sz w:val="20"/>
        </w:rPr>
        <w:t>dalle vigenti normative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materia</w:t>
      </w:r>
      <w:r>
        <w:rPr>
          <w:spacing w:val="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 dei</w:t>
      </w:r>
      <w:r>
        <w:rPr>
          <w:spacing w:val="-2"/>
          <w:sz w:val="20"/>
        </w:rPr>
        <w:t xml:space="preserve"> </w:t>
      </w:r>
      <w:r>
        <w:rPr>
          <w:sz w:val="20"/>
        </w:rPr>
        <w:t>dati personali;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0"/>
        <w:ind w:right="105" w:firstLine="0"/>
        <w:jc w:val="both"/>
        <w:rPr>
          <w:sz w:val="20"/>
        </w:rPr>
      </w:pPr>
      <w:r>
        <w:rPr>
          <w:sz w:val="20"/>
        </w:rPr>
        <w:t>E’</w:t>
      </w:r>
      <w:r>
        <w:rPr>
          <w:spacing w:val="1"/>
          <w:sz w:val="20"/>
        </w:rPr>
        <w:t xml:space="preserve"> </w:t>
      </w:r>
      <w:r>
        <w:rPr>
          <w:sz w:val="20"/>
        </w:rPr>
        <w:t>doveroso</w:t>
      </w:r>
      <w:r>
        <w:rPr>
          <w:spacing w:val="1"/>
          <w:sz w:val="20"/>
        </w:rPr>
        <w:t xml:space="preserve"> </w:t>
      </w:r>
      <w:r>
        <w:rPr>
          <w:sz w:val="20"/>
        </w:rPr>
        <w:t>adottare</w:t>
      </w:r>
      <w:r>
        <w:rPr>
          <w:spacing w:val="1"/>
          <w:sz w:val="20"/>
        </w:rPr>
        <w:t xml:space="preserve"> </w:t>
      </w:r>
      <w:r>
        <w:rPr>
          <w:sz w:val="20"/>
        </w:rPr>
        <w:t>misure</w:t>
      </w:r>
      <w:r>
        <w:rPr>
          <w:spacing w:val="1"/>
          <w:sz w:val="20"/>
        </w:rPr>
        <w:t xml:space="preserve"> </w:t>
      </w:r>
      <w:r>
        <w:rPr>
          <w:sz w:val="20"/>
        </w:rPr>
        <w:t>idonee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garantire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dispositivi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credenziali necessari</w:t>
      </w:r>
      <w:r>
        <w:rPr>
          <w:sz w:val="20"/>
        </w:rPr>
        <w:t>e;</w:t>
      </w:r>
    </w:p>
    <w:p w:rsidR="00F81309" w:rsidRDefault="00F81309">
      <w:pPr>
        <w:jc w:val="both"/>
        <w:rPr>
          <w:sz w:val="20"/>
        </w:rPr>
        <w:sectPr w:rsidR="00F81309">
          <w:headerReference w:type="default" r:id="rId8"/>
          <w:footerReference w:type="default" r:id="rId9"/>
          <w:type w:val="continuous"/>
          <w:pgSz w:w="11900" w:h="16840"/>
          <w:pgMar w:top="2020" w:right="1020" w:bottom="520" w:left="940" w:header="715" w:footer="332" w:gutter="0"/>
          <w:pgNumType w:start="1"/>
          <w:cols w:space="720"/>
        </w:sectPr>
      </w:pPr>
    </w:p>
    <w:p w:rsidR="00F81309" w:rsidRDefault="00F81309">
      <w:pPr>
        <w:pStyle w:val="Corpotesto"/>
      </w:pPr>
    </w:p>
    <w:p w:rsidR="00F81309" w:rsidRDefault="00F81309">
      <w:pPr>
        <w:pStyle w:val="Corpotesto"/>
        <w:spacing w:before="4"/>
        <w:rPr>
          <w:sz w:val="16"/>
        </w:rPr>
      </w:pPr>
    </w:p>
    <w:p w:rsidR="00F81309" w:rsidRDefault="000D1D8A">
      <w:pPr>
        <w:pStyle w:val="Corpotesto"/>
        <w:spacing w:before="93"/>
        <w:ind w:left="195" w:right="104"/>
        <w:jc w:val="both"/>
      </w:pPr>
      <w:r>
        <w:t>Si rammenta che la violazione degli impegni assunti con la presente e la causazione di danni (compresi</w:t>
      </w:r>
      <w:r>
        <w:rPr>
          <w:spacing w:val="1"/>
        </w:rPr>
        <w:t xml:space="preserve"> </w:t>
      </w:r>
      <w:r>
        <w:t>incidenti di sicurezza) espongono a responsabilità risarcitoria nei confronti dell’Azienda ULSS 2 Marca</w:t>
      </w:r>
      <w:r>
        <w:rPr>
          <w:spacing w:val="1"/>
        </w:rPr>
        <w:t xml:space="preserve"> </w:t>
      </w:r>
      <w:r>
        <w:t>Trevigiana, nonché al rischio di essere assoggett</w:t>
      </w:r>
      <w:r>
        <w:t>ato a responsabilità civile, penale e amministrativa previste</w:t>
      </w:r>
      <w:r>
        <w:rPr>
          <w:spacing w:val="1"/>
        </w:rPr>
        <w:t xml:space="preserve"> </w:t>
      </w:r>
      <w:r>
        <w:t>dalla disciplina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vigore.</w:t>
      </w: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  <w:spacing w:before="10"/>
      </w:pPr>
    </w:p>
    <w:p w:rsidR="00F81309" w:rsidRDefault="000D1D8A">
      <w:pPr>
        <w:pStyle w:val="Corpotesto"/>
        <w:tabs>
          <w:tab w:val="left" w:pos="3279"/>
          <w:tab w:val="left" w:pos="4450"/>
          <w:tab w:val="left" w:pos="9655"/>
        </w:tabs>
        <w:ind w:left="195"/>
      </w:pPr>
      <w:r>
        <w:t>Data</w:t>
      </w:r>
      <w:r>
        <w:rPr>
          <w:u w:val="single"/>
        </w:rPr>
        <w:tab/>
      </w:r>
      <w:r>
        <w:tab/>
        <w:t>Firma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timbro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Ditta</w:t>
      </w:r>
      <w:r>
        <w:rPr>
          <w:u w:val="single"/>
        </w:rPr>
        <w:tab/>
      </w:r>
      <w:r>
        <w:t>_</w:t>
      </w:r>
    </w:p>
    <w:p w:rsidR="00F81309" w:rsidRDefault="00F81309">
      <w:pPr>
        <w:pStyle w:val="Corpotesto"/>
        <w:spacing w:before="3"/>
        <w:rPr>
          <w:sz w:val="22"/>
        </w:rPr>
      </w:pPr>
    </w:p>
    <w:p w:rsidR="00F81309" w:rsidRDefault="000D1D8A">
      <w:pPr>
        <w:spacing w:before="93"/>
        <w:ind w:left="195" w:right="103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(*) QUESTI CAMPI VANNO COMPILATI SOLO NEL CASO LA VISIONE AVVENGA NELL’AMBITO DI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GARA PER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L’ACQUISIZIONE DI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APPARECCHIATURE;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IN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CASO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 LORO COMPILAZIONE E’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OBBLIGATORIA.</w:t>
      </w:r>
    </w:p>
    <w:p w:rsidR="00F81309" w:rsidRDefault="00F81309">
      <w:pPr>
        <w:pStyle w:val="Corpotesto"/>
        <w:rPr>
          <w:rFonts w:ascii="Arial"/>
          <w:i/>
          <w:sz w:val="22"/>
        </w:rPr>
      </w:pPr>
    </w:p>
    <w:p w:rsidR="00F81309" w:rsidRDefault="00F81309">
      <w:pPr>
        <w:pStyle w:val="Corpotesto"/>
        <w:rPr>
          <w:rFonts w:ascii="Arial"/>
          <w:i/>
          <w:sz w:val="22"/>
        </w:rPr>
      </w:pPr>
    </w:p>
    <w:p w:rsidR="00F81309" w:rsidRDefault="000D1D8A">
      <w:pPr>
        <w:spacing w:before="133"/>
        <w:ind w:left="195"/>
        <w:rPr>
          <w:rFonts w:ascii="Arial"/>
          <w:b/>
          <w:sz w:val="20"/>
        </w:rPr>
      </w:pPr>
      <w:r>
        <w:rPr>
          <w:rFonts w:ascii="Arial"/>
          <w:b/>
          <w:sz w:val="20"/>
        </w:rPr>
        <w:t>Autorizzazione:</w:t>
      </w:r>
    </w:p>
    <w:p w:rsidR="00F81309" w:rsidRDefault="00F81309">
      <w:pPr>
        <w:pStyle w:val="Corpotesto"/>
        <w:rPr>
          <w:rFonts w:ascii="Arial"/>
          <w:b/>
          <w:sz w:val="22"/>
        </w:rPr>
      </w:pPr>
    </w:p>
    <w:p w:rsidR="00F81309" w:rsidRDefault="00F81309">
      <w:pPr>
        <w:pStyle w:val="Corpotesto"/>
        <w:rPr>
          <w:rFonts w:ascii="Arial"/>
          <w:b/>
          <w:sz w:val="22"/>
        </w:rPr>
      </w:pPr>
    </w:p>
    <w:p w:rsidR="00F81309" w:rsidRDefault="000D1D8A">
      <w:pPr>
        <w:pStyle w:val="Corpotesto"/>
        <w:tabs>
          <w:tab w:val="left" w:pos="5661"/>
        </w:tabs>
        <w:spacing w:before="136"/>
        <w:ind w:left="195"/>
      </w:pPr>
      <w:r>
        <w:t>Il</w:t>
      </w:r>
      <w:r>
        <w:rPr>
          <w:spacing w:val="-4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dell’U.O.</w:t>
      </w:r>
      <w:r>
        <w:tab/>
        <w:t>Il</w:t>
      </w:r>
      <w:r>
        <w:rPr>
          <w:spacing w:val="-1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U.O.S.</w:t>
      </w:r>
      <w:r>
        <w:rPr>
          <w:spacing w:val="-4"/>
        </w:rPr>
        <w:t xml:space="preserve"> </w:t>
      </w:r>
      <w:r>
        <w:t>Ingegneria</w:t>
      </w:r>
      <w:r>
        <w:rPr>
          <w:spacing w:val="-3"/>
        </w:rPr>
        <w:t xml:space="preserve"> </w:t>
      </w:r>
      <w:r>
        <w:t>Clinica</w:t>
      </w: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0D1D8A">
      <w:pPr>
        <w:pStyle w:val="Corpotesto"/>
        <w:spacing w:before="3"/>
        <w:rPr>
          <w:sz w:val="21"/>
        </w:rPr>
      </w:pPr>
      <w:r>
        <w:pict>
          <v:shape id="_x0000_s2051" style="position:absolute;margin-left:56.75pt;margin-top:14.5pt;width:116.7pt;height:.1pt;z-index:-15728128;mso-wrap-distance-left:0;mso-wrap-distance-right:0;mso-position-horizontal-relative:page" coordorigin="1135,290" coordsize="2334,0" o:spt="100" adj="0,,0" path="m1135,290r442,m1579,290r332,m1913,290r332,m2247,290r221,m2470,290r332,m2804,290r331,m3137,290r332,e" filled="f" strokeweight=".22122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2050" style="position:absolute;margin-left:381.9pt;margin-top:14.5pt;width:116.9pt;height:.1pt;z-index:-15727616;mso-wrap-distance-left:0;mso-wrap-distance-right:0;mso-position-horizontal-relative:page" coordorigin="7638,290" coordsize="2338,0" o:spt="100" adj="0,,0" path="m7638,290r221,m7861,290r332,m8195,290r222,m8419,290r442,m8863,290r332,m9197,290r332,m9531,290r221,m9754,290r221,e" filled="f" strokeweight=".22122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1309">
      <w:pgSz w:w="11900" w:h="16840"/>
      <w:pgMar w:top="2020" w:right="1020" w:bottom="520" w:left="940" w:header="715" w:footer="3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D1D8A">
      <w:r>
        <w:separator/>
      </w:r>
    </w:p>
  </w:endnote>
  <w:endnote w:type="continuationSeparator" w:id="0">
    <w:p w:rsidR="00000000" w:rsidRDefault="000D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09" w:rsidRDefault="000D1D8A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81.05pt;margin-top:814.4pt;width:61.7pt;height:13.05pt;z-index:-15787520;mso-position-horizontal-relative:page;mso-position-vertical-relative:page" filled="f" stroked="f">
          <v:textbox inset="0,0,0,0">
            <w:txbxContent>
              <w:p w:rsidR="00F81309" w:rsidRDefault="000D1D8A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color w:val="000009"/>
                  </w:rPr>
                  <w:t xml:space="preserve">Pagina </w:t>
                </w:r>
                <w:r>
                  <w:fldChar w:fldCharType="begin"/>
                </w:r>
                <w:r>
                  <w:rPr>
                    <w:rFonts w:ascii="Calibri"/>
                    <w:color w:val="000009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color w:val="000009"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color w:val="000009"/>
                    <w:spacing w:val="-2"/>
                  </w:rPr>
                  <w:t xml:space="preserve"> </w:t>
                </w:r>
                <w:r>
                  <w:rPr>
                    <w:rFonts w:ascii="Calibri"/>
                    <w:color w:val="000009"/>
                  </w:rPr>
                  <w:t>di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D1D8A">
      <w:r>
        <w:separator/>
      </w:r>
    </w:p>
  </w:footnote>
  <w:footnote w:type="continuationSeparator" w:id="0">
    <w:p w:rsidR="00000000" w:rsidRDefault="000D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09" w:rsidRDefault="000D1D8A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.9pt;margin-top:35.5pt;width:479.3pt;height:66.15pt;z-index:157286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702"/>
                  <w:gridCol w:w="6310"/>
                  <w:gridCol w:w="1560"/>
                </w:tblGrid>
                <w:tr w:rsidR="00F81309">
                  <w:trPr>
                    <w:trHeight w:val="1302"/>
                  </w:trPr>
                  <w:tc>
                    <w:tcPr>
                      <w:tcW w:w="1702" w:type="dxa"/>
                    </w:tcPr>
                    <w:p w:rsidR="00F81309" w:rsidRDefault="00F81309">
                      <w:pPr>
                        <w:pStyle w:val="TableParagraph"/>
                        <w:jc w:val="left"/>
                        <w:rPr>
                          <w:rFonts w:ascii="Times New Roman"/>
                          <w:sz w:val="18"/>
                        </w:rPr>
                      </w:pPr>
                    </w:p>
                  </w:tc>
                  <w:tc>
                    <w:tcPr>
                      <w:tcW w:w="6310" w:type="dxa"/>
                    </w:tcPr>
                    <w:p w:rsidR="00F81309" w:rsidRDefault="00F81309">
                      <w:pPr>
                        <w:pStyle w:val="TableParagraph"/>
                        <w:spacing w:before="3"/>
                        <w:jc w:val="left"/>
                        <w:rPr>
                          <w:rFonts w:ascii="Times New Roman"/>
                          <w:sz w:val="26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ind w:left="953" w:right="945"/>
                      </w:pPr>
                      <w:r>
                        <w:rPr>
                          <w:color w:val="000009"/>
                        </w:rPr>
                        <w:t>ALLEGATO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1</w:t>
                      </w:r>
                    </w:p>
                    <w:p w:rsidR="00F81309" w:rsidRDefault="00F81309">
                      <w:pPr>
                        <w:pStyle w:val="TableParagraph"/>
                        <w:spacing w:before="9"/>
                        <w:jc w:val="left"/>
                        <w:rPr>
                          <w:rFonts w:ascii="Times New Roman"/>
                          <w:sz w:val="20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ind w:left="953" w:right="947"/>
                      </w:pPr>
                      <w:r>
                        <w:rPr>
                          <w:color w:val="000009"/>
                        </w:rPr>
                        <w:t>RICHIESTA</w:t>
                      </w:r>
                      <w:r>
                        <w:rPr>
                          <w:color w:val="000009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VISIONE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APPARECCHIATURA</w:t>
                      </w:r>
                    </w:p>
                    <w:p w:rsidR="00F81309" w:rsidRDefault="000D1D8A">
                      <w:pPr>
                        <w:pStyle w:val="TableParagraph"/>
                        <w:spacing w:before="1" w:line="234" w:lineRule="exact"/>
                        <w:ind w:left="953" w:right="946"/>
                      </w:pPr>
                      <w:r>
                        <w:rPr>
                          <w:color w:val="000009"/>
                        </w:rPr>
                        <w:t>Modulo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C</w:t>
                      </w:r>
                    </w:p>
                  </w:tc>
                  <w:tc>
                    <w:tcPr>
                      <w:tcW w:w="1560" w:type="dxa"/>
                    </w:tcPr>
                    <w:p w:rsidR="00F81309" w:rsidRDefault="00F81309">
                      <w:pPr>
                        <w:pStyle w:val="TableParagraph"/>
                        <w:spacing w:before="9"/>
                        <w:jc w:val="left"/>
                        <w:rPr>
                          <w:rFonts w:ascii="Times New Roman"/>
                          <w:sz w:val="19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spacing w:line="252" w:lineRule="exact"/>
                        <w:ind w:left="107" w:right="94"/>
                      </w:pPr>
                      <w:proofErr w:type="spellStart"/>
                      <w:r>
                        <w:rPr>
                          <w:color w:val="000009"/>
                        </w:rPr>
                        <w:t>CdR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AG4141</w:t>
                      </w:r>
                    </w:p>
                    <w:p w:rsidR="00F81309" w:rsidRDefault="000D1D8A">
                      <w:pPr>
                        <w:pStyle w:val="TableParagraph"/>
                        <w:ind w:left="105" w:right="94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pacing w:val="-1"/>
                          <w:sz w:val="20"/>
                        </w:rPr>
                        <w:t xml:space="preserve">Rev. </w:t>
                      </w:r>
                      <w:r>
                        <w:rPr>
                          <w:color w:val="000009"/>
                          <w:sz w:val="20"/>
                        </w:rPr>
                        <w:t>Aprile</w:t>
                      </w:r>
                      <w:r>
                        <w:rPr>
                          <w:color w:val="000009"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color w:val="000009"/>
                          <w:sz w:val="20"/>
                        </w:rPr>
                        <w:t>2020</w:t>
                      </w:r>
                    </w:p>
                  </w:tc>
                </w:tr>
              </w:tbl>
              <w:p w:rsidR="00F81309" w:rsidRDefault="00F81309">
                <w:pPr>
                  <w:pStyle w:val="Corpotesto"/>
                </w:pPr>
              </w:p>
            </w:txbxContent>
          </v:textbox>
          <w10:wrap anchorx="page" anchory="page"/>
        </v:shape>
      </w:pict>
    </w:r>
    <w:r>
      <w:rPr>
        <w:noProof/>
        <w:lang w:eastAsia="it-IT"/>
      </w:rPr>
      <w:drawing>
        <wp:anchor distT="0" distB="0" distL="0" distR="0" simplePos="0" relativeHeight="487528448" behindDoc="1" locked="0" layoutInCell="1" allowOverlap="1">
          <wp:simplePos x="0" y="0"/>
          <wp:positionH relativeFrom="page">
            <wp:posOffset>722376</wp:posOffset>
          </wp:positionH>
          <wp:positionV relativeFrom="page">
            <wp:posOffset>571494</wp:posOffset>
          </wp:positionV>
          <wp:extent cx="986027" cy="59740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6027" cy="597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6FB3"/>
    <w:multiLevelType w:val="hybridMultilevel"/>
    <w:tmpl w:val="E2A2E91C"/>
    <w:lvl w:ilvl="0" w:tplc="8F9832A8">
      <w:start w:val="1"/>
      <w:numFmt w:val="decimal"/>
      <w:lvlText w:val="%1."/>
      <w:lvlJc w:val="left"/>
      <w:pPr>
        <w:ind w:left="195" w:hanging="167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it-IT" w:eastAsia="en-US" w:bidi="ar-SA"/>
      </w:rPr>
    </w:lvl>
    <w:lvl w:ilvl="1" w:tplc="DD243B62">
      <w:numFmt w:val="bullet"/>
      <w:lvlText w:val="•"/>
      <w:lvlJc w:val="left"/>
      <w:pPr>
        <w:ind w:left="1174" w:hanging="167"/>
      </w:pPr>
      <w:rPr>
        <w:rFonts w:hint="default"/>
        <w:lang w:val="it-IT" w:eastAsia="en-US" w:bidi="ar-SA"/>
      </w:rPr>
    </w:lvl>
    <w:lvl w:ilvl="2" w:tplc="A9B41266">
      <w:numFmt w:val="bullet"/>
      <w:lvlText w:val="•"/>
      <w:lvlJc w:val="left"/>
      <w:pPr>
        <w:ind w:left="2148" w:hanging="167"/>
      </w:pPr>
      <w:rPr>
        <w:rFonts w:hint="default"/>
        <w:lang w:val="it-IT" w:eastAsia="en-US" w:bidi="ar-SA"/>
      </w:rPr>
    </w:lvl>
    <w:lvl w:ilvl="3" w:tplc="5226D4D4">
      <w:numFmt w:val="bullet"/>
      <w:lvlText w:val="•"/>
      <w:lvlJc w:val="left"/>
      <w:pPr>
        <w:ind w:left="3122" w:hanging="167"/>
      </w:pPr>
      <w:rPr>
        <w:rFonts w:hint="default"/>
        <w:lang w:val="it-IT" w:eastAsia="en-US" w:bidi="ar-SA"/>
      </w:rPr>
    </w:lvl>
    <w:lvl w:ilvl="4" w:tplc="7A16228A">
      <w:numFmt w:val="bullet"/>
      <w:lvlText w:val="•"/>
      <w:lvlJc w:val="left"/>
      <w:pPr>
        <w:ind w:left="4096" w:hanging="167"/>
      </w:pPr>
      <w:rPr>
        <w:rFonts w:hint="default"/>
        <w:lang w:val="it-IT" w:eastAsia="en-US" w:bidi="ar-SA"/>
      </w:rPr>
    </w:lvl>
    <w:lvl w:ilvl="5" w:tplc="4C30399E">
      <w:numFmt w:val="bullet"/>
      <w:lvlText w:val="•"/>
      <w:lvlJc w:val="left"/>
      <w:pPr>
        <w:ind w:left="5070" w:hanging="167"/>
      </w:pPr>
      <w:rPr>
        <w:rFonts w:hint="default"/>
        <w:lang w:val="it-IT" w:eastAsia="en-US" w:bidi="ar-SA"/>
      </w:rPr>
    </w:lvl>
    <w:lvl w:ilvl="6" w:tplc="E6A4C258">
      <w:numFmt w:val="bullet"/>
      <w:lvlText w:val="•"/>
      <w:lvlJc w:val="left"/>
      <w:pPr>
        <w:ind w:left="6044" w:hanging="167"/>
      </w:pPr>
      <w:rPr>
        <w:rFonts w:hint="default"/>
        <w:lang w:val="it-IT" w:eastAsia="en-US" w:bidi="ar-SA"/>
      </w:rPr>
    </w:lvl>
    <w:lvl w:ilvl="7" w:tplc="1E120E4A">
      <w:numFmt w:val="bullet"/>
      <w:lvlText w:val="•"/>
      <w:lvlJc w:val="left"/>
      <w:pPr>
        <w:ind w:left="7018" w:hanging="167"/>
      </w:pPr>
      <w:rPr>
        <w:rFonts w:hint="default"/>
        <w:lang w:val="it-IT" w:eastAsia="en-US" w:bidi="ar-SA"/>
      </w:rPr>
    </w:lvl>
    <w:lvl w:ilvl="8" w:tplc="70F6FC32">
      <w:numFmt w:val="bullet"/>
      <w:lvlText w:val="•"/>
      <w:lvlJc w:val="left"/>
      <w:pPr>
        <w:ind w:left="7992" w:hanging="167"/>
      </w:pPr>
      <w:rPr>
        <w:rFonts w:hint="default"/>
        <w:lang w:val="it-IT" w:eastAsia="en-US" w:bidi="ar-SA"/>
      </w:rPr>
    </w:lvl>
  </w:abstractNum>
  <w:abstractNum w:abstractNumId="1">
    <w:nsid w:val="64734FBC"/>
    <w:multiLevelType w:val="hybridMultilevel"/>
    <w:tmpl w:val="42FC4BB6"/>
    <w:lvl w:ilvl="0" w:tplc="E60035BC">
      <w:start w:val="1"/>
      <w:numFmt w:val="decimal"/>
      <w:lvlText w:val="%1."/>
      <w:lvlJc w:val="left"/>
      <w:pPr>
        <w:ind w:left="195" w:hanging="23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C0A4F180">
      <w:numFmt w:val="bullet"/>
      <w:lvlText w:val="•"/>
      <w:lvlJc w:val="left"/>
      <w:pPr>
        <w:ind w:left="1174" w:hanging="231"/>
      </w:pPr>
      <w:rPr>
        <w:rFonts w:hint="default"/>
        <w:lang w:val="it-IT" w:eastAsia="en-US" w:bidi="ar-SA"/>
      </w:rPr>
    </w:lvl>
    <w:lvl w:ilvl="2" w:tplc="5B3A24F8">
      <w:numFmt w:val="bullet"/>
      <w:lvlText w:val="•"/>
      <w:lvlJc w:val="left"/>
      <w:pPr>
        <w:ind w:left="2148" w:hanging="231"/>
      </w:pPr>
      <w:rPr>
        <w:rFonts w:hint="default"/>
        <w:lang w:val="it-IT" w:eastAsia="en-US" w:bidi="ar-SA"/>
      </w:rPr>
    </w:lvl>
    <w:lvl w:ilvl="3" w:tplc="8F540F70">
      <w:numFmt w:val="bullet"/>
      <w:lvlText w:val="•"/>
      <w:lvlJc w:val="left"/>
      <w:pPr>
        <w:ind w:left="3122" w:hanging="231"/>
      </w:pPr>
      <w:rPr>
        <w:rFonts w:hint="default"/>
        <w:lang w:val="it-IT" w:eastAsia="en-US" w:bidi="ar-SA"/>
      </w:rPr>
    </w:lvl>
    <w:lvl w:ilvl="4" w:tplc="AFF60412">
      <w:numFmt w:val="bullet"/>
      <w:lvlText w:val="•"/>
      <w:lvlJc w:val="left"/>
      <w:pPr>
        <w:ind w:left="4096" w:hanging="231"/>
      </w:pPr>
      <w:rPr>
        <w:rFonts w:hint="default"/>
        <w:lang w:val="it-IT" w:eastAsia="en-US" w:bidi="ar-SA"/>
      </w:rPr>
    </w:lvl>
    <w:lvl w:ilvl="5" w:tplc="6908AF50">
      <w:numFmt w:val="bullet"/>
      <w:lvlText w:val="•"/>
      <w:lvlJc w:val="left"/>
      <w:pPr>
        <w:ind w:left="5070" w:hanging="231"/>
      </w:pPr>
      <w:rPr>
        <w:rFonts w:hint="default"/>
        <w:lang w:val="it-IT" w:eastAsia="en-US" w:bidi="ar-SA"/>
      </w:rPr>
    </w:lvl>
    <w:lvl w:ilvl="6" w:tplc="2AAA1A0C">
      <w:numFmt w:val="bullet"/>
      <w:lvlText w:val="•"/>
      <w:lvlJc w:val="left"/>
      <w:pPr>
        <w:ind w:left="6044" w:hanging="231"/>
      </w:pPr>
      <w:rPr>
        <w:rFonts w:hint="default"/>
        <w:lang w:val="it-IT" w:eastAsia="en-US" w:bidi="ar-SA"/>
      </w:rPr>
    </w:lvl>
    <w:lvl w:ilvl="7" w:tplc="AE604EB6">
      <w:numFmt w:val="bullet"/>
      <w:lvlText w:val="•"/>
      <w:lvlJc w:val="left"/>
      <w:pPr>
        <w:ind w:left="7018" w:hanging="231"/>
      </w:pPr>
      <w:rPr>
        <w:rFonts w:hint="default"/>
        <w:lang w:val="it-IT" w:eastAsia="en-US" w:bidi="ar-SA"/>
      </w:rPr>
    </w:lvl>
    <w:lvl w:ilvl="8" w:tplc="1A0808F4">
      <w:numFmt w:val="bullet"/>
      <w:lvlText w:val="•"/>
      <w:lvlJc w:val="left"/>
      <w:pPr>
        <w:ind w:left="7992" w:hanging="231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81309"/>
    <w:rsid w:val="000D1D8A"/>
    <w:rsid w:val="00F8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59"/>
      <w:ind w:left="195" w:right="106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59"/>
      <w:ind w:left="195" w:right="106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CdR_AG4141_All.1 Richiesta visione app. Modulo C</vt:lpstr>
    </vt:vector>
  </TitlesOfParts>
  <Company>ULSS9 Treviso - COI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CdR_AG4141_All.1 Richiesta visione app. Modulo C</dc:title>
  <dc:creator>cluison</dc:creator>
  <cp:lastModifiedBy>Sara Busnardo</cp:lastModifiedBy>
  <cp:revision>2</cp:revision>
  <dcterms:created xsi:type="dcterms:W3CDTF">2022-01-05T13:08:00Z</dcterms:created>
  <dcterms:modified xsi:type="dcterms:W3CDTF">2022-01-05T13:08:00Z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PDFCreator Version 1.4.2</vt:lpwstr>
  </property>
  <property fmtid="{D5CDD505-2E9C-101B-9397-08002B2CF9AE}" pid="4" name="LastSaved">
    <vt:filetime>2022-01-05T00:00:00Z</vt:filetime>
  </property>
</Properties>
</file>